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68DAB" w14:textId="77777777" w:rsidR="007B4626" w:rsidRPr="00AE00AC" w:rsidRDefault="00DC076F" w:rsidP="000D3369">
      <w:pPr>
        <w:jc w:val="both"/>
        <w:rPr>
          <w:sz w:val="24"/>
          <w:szCs w:val="24"/>
        </w:rPr>
      </w:pPr>
      <w:bookmarkStart w:id="0" w:name="_GoBack"/>
      <w:r w:rsidRPr="00AE00AC">
        <w:rPr>
          <w:b/>
          <w:bCs/>
          <w:sz w:val="24"/>
          <w:szCs w:val="24"/>
        </w:rPr>
        <w:t>АО «Аграрная кредитная корпорация»  ·  agronesie.kz / Мобильное приложение</w:t>
      </w:r>
    </w:p>
    <w:p w14:paraId="00A5985D" w14:textId="77777777" w:rsidR="007B4626" w:rsidRPr="00AE00AC" w:rsidRDefault="00DC076F" w:rsidP="000D3369">
      <w:pPr>
        <w:pBdr>
          <w:bottom w:val="single" w:sz="6" w:space="14" w:color="1F3864"/>
        </w:pBdr>
        <w:jc w:val="both"/>
        <w:rPr>
          <w:sz w:val="24"/>
          <w:szCs w:val="24"/>
        </w:rPr>
      </w:pPr>
      <w:r w:rsidRPr="00AE00AC">
        <w:rPr>
          <w:b/>
          <w:bCs/>
          <w:sz w:val="24"/>
          <w:szCs w:val="24"/>
        </w:rPr>
        <w:t>Инструкция: действия при утрате доступа, подозрении на утечку данных или несанкционированных операциях</w:t>
      </w:r>
    </w:p>
    <w:p w14:paraId="6BD2E6F3" w14:textId="77777777" w:rsidR="007B4626" w:rsidRPr="00AE00AC" w:rsidRDefault="00DC076F" w:rsidP="000D3369">
      <w:pPr>
        <w:ind w:firstLine="567"/>
        <w:jc w:val="both"/>
        <w:rPr>
          <w:sz w:val="24"/>
          <w:szCs w:val="24"/>
        </w:rPr>
      </w:pPr>
      <w:r w:rsidRPr="00AE00AC">
        <w:rPr>
          <w:i/>
          <w:iCs/>
          <w:sz w:val="24"/>
          <w:szCs w:val="24"/>
        </w:rPr>
        <w:t>Пошаговый алгоритм для клиента на случай утраты доступа к учётной записи, подозрения на утечку персональных данных или обнаружения операций, которые вы не совершали</w:t>
      </w:r>
    </w:p>
    <w:p w14:paraId="14F2D6D7" w14:textId="77777777" w:rsidR="007B4626" w:rsidRPr="00AE00AC" w:rsidRDefault="00DC076F" w:rsidP="000D3369">
      <w:pPr>
        <w:ind w:firstLine="567"/>
        <w:jc w:val="both"/>
        <w:rPr>
          <w:sz w:val="24"/>
          <w:szCs w:val="24"/>
        </w:rPr>
      </w:pPr>
      <w:r w:rsidRPr="00AE00AC">
        <w:rPr>
          <w:sz w:val="24"/>
          <w:szCs w:val="24"/>
        </w:rPr>
        <w:t xml:space="preserve">Если вы столкнулись с одной из перечисленных ниже ситуаций — действуйте по соответствующему алгоритму. Чем быстрее вы обратитесь в </w:t>
      </w:r>
      <w:r w:rsidR="00AE00AC" w:rsidRPr="00AE00AC">
        <w:rPr>
          <w:sz w:val="24"/>
          <w:szCs w:val="24"/>
        </w:rPr>
        <w:t xml:space="preserve">АО «Аграрная кредитная корпорация»  </w:t>
      </w:r>
      <w:r w:rsidRPr="00AE00AC">
        <w:rPr>
          <w:sz w:val="24"/>
          <w:szCs w:val="24"/>
        </w:rPr>
        <w:t>, тем быстрее будет ограничен доступ к учётной записи и предотвращён дальнейший ущерб.</w:t>
      </w:r>
    </w:p>
    <w:p w14:paraId="4328BDF6" w14:textId="77777777" w:rsidR="007B4626" w:rsidRPr="00AE00AC" w:rsidRDefault="00DC076F" w:rsidP="000D3369">
      <w:pPr>
        <w:pStyle w:val="2"/>
        <w:spacing w:before="260"/>
        <w:jc w:val="both"/>
        <w:rPr>
          <w:color w:val="auto"/>
          <w:sz w:val="24"/>
          <w:szCs w:val="24"/>
        </w:rPr>
      </w:pPr>
      <w:r w:rsidRPr="00AE00AC">
        <w:rPr>
          <w:b/>
          <w:bCs/>
          <w:color w:val="auto"/>
          <w:sz w:val="24"/>
          <w:szCs w:val="24"/>
        </w:rPr>
        <w:t>1. Утрата доступа к учётной записи (не входит пароль, аккаунт заблокирован не вами, подозрение на взлом)</w:t>
      </w:r>
    </w:p>
    <w:p w14:paraId="0D0C67A1" w14:textId="77777777" w:rsidR="007B4626" w:rsidRPr="00AE00AC" w:rsidRDefault="00DC076F" w:rsidP="000D3369">
      <w:pPr>
        <w:pStyle w:val="a4"/>
        <w:numPr>
          <w:ilvl w:val="0"/>
          <w:numId w:val="2"/>
        </w:numPr>
        <w:jc w:val="both"/>
        <w:rPr>
          <w:sz w:val="24"/>
          <w:szCs w:val="24"/>
        </w:rPr>
      </w:pPr>
      <w:r w:rsidRPr="00AE00AC">
        <w:rPr>
          <w:sz w:val="24"/>
          <w:szCs w:val="24"/>
        </w:rPr>
        <w:t>Не пытайтесь многократно вводить пароль или код подтверждения — это может привести к дополнительной временной блокировке учётной записи;</w:t>
      </w:r>
    </w:p>
    <w:p w14:paraId="2FF03620" w14:textId="77777777" w:rsidR="007B4626" w:rsidRPr="00AE00AC" w:rsidRDefault="00DC076F" w:rsidP="000D3369">
      <w:pPr>
        <w:pStyle w:val="a4"/>
        <w:numPr>
          <w:ilvl w:val="0"/>
          <w:numId w:val="2"/>
        </w:numPr>
        <w:jc w:val="both"/>
        <w:rPr>
          <w:sz w:val="24"/>
          <w:szCs w:val="24"/>
        </w:rPr>
      </w:pPr>
      <w:r w:rsidRPr="00AE00AC">
        <w:rPr>
          <w:sz w:val="24"/>
          <w:szCs w:val="24"/>
        </w:rPr>
        <w:t xml:space="preserve">Воспользуйтесь функцией восстановления пароля в приложении или на </w:t>
      </w:r>
      <w:commentRangeStart w:id="1"/>
      <w:r w:rsidRPr="00AE00AC">
        <w:rPr>
          <w:sz w:val="24"/>
          <w:szCs w:val="24"/>
        </w:rPr>
        <w:t xml:space="preserve">agronesie.kz </w:t>
      </w:r>
      <w:commentRangeEnd w:id="1"/>
      <w:r w:rsidR="00AE00AC" w:rsidRPr="00AE00AC">
        <w:rPr>
          <w:rStyle w:val="ac"/>
          <w:sz w:val="24"/>
          <w:szCs w:val="24"/>
        </w:rPr>
        <w:commentReference w:id="1"/>
      </w:r>
      <w:r w:rsidRPr="00AE00AC">
        <w:rPr>
          <w:sz w:val="24"/>
          <w:szCs w:val="24"/>
        </w:rPr>
        <w:t>через привязанный номер телефона либо e-mail;</w:t>
      </w:r>
    </w:p>
    <w:p w14:paraId="2D592AAA" w14:textId="77777777" w:rsidR="007B4626" w:rsidRPr="00AE00AC" w:rsidRDefault="00DC076F" w:rsidP="000D3369">
      <w:pPr>
        <w:pStyle w:val="a4"/>
        <w:numPr>
          <w:ilvl w:val="0"/>
          <w:numId w:val="2"/>
        </w:numPr>
        <w:jc w:val="both"/>
        <w:rPr>
          <w:sz w:val="24"/>
          <w:szCs w:val="24"/>
        </w:rPr>
      </w:pPr>
      <w:r w:rsidRPr="00AE00AC">
        <w:rPr>
          <w:sz w:val="24"/>
          <w:szCs w:val="24"/>
        </w:rPr>
        <w:t xml:space="preserve">Если восстановление не удаётся, либо вы подозреваете, что доступ к учётной записи получило постороннее лицо, — не создавайте новую учётную запись, а сразу обратитесь в </w:t>
      </w:r>
      <w:r w:rsidR="00AE00AC" w:rsidRPr="00AE00AC">
        <w:rPr>
          <w:sz w:val="24"/>
          <w:szCs w:val="24"/>
        </w:rPr>
        <w:t xml:space="preserve">АО «Аграрная кредитная корпорация»  </w:t>
      </w:r>
    </w:p>
    <w:p w14:paraId="50C688B5" w14:textId="77777777" w:rsidR="007B4626" w:rsidRPr="00AE00AC" w:rsidRDefault="00DC076F" w:rsidP="000D3369">
      <w:pPr>
        <w:pStyle w:val="a4"/>
        <w:numPr>
          <w:ilvl w:val="0"/>
          <w:numId w:val="2"/>
        </w:numPr>
        <w:jc w:val="both"/>
        <w:rPr>
          <w:sz w:val="24"/>
          <w:szCs w:val="24"/>
        </w:rPr>
      </w:pPr>
      <w:r w:rsidRPr="00AE00AC">
        <w:rPr>
          <w:sz w:val="24"/>
          <w:szCs w:val="24"/>
        </w:rPr>
        <w:t>При обращении сообщите: ФИО, ИИН, привязанный номер телефона, дату и обстоятельства утраты доступа;</w:t>
      </w:r>
      <w:r w:rsidR="00AE00AC" w:rsidRPr="00AE00AC">
        <w:rPr>
          <w:sz w:val="24"/>
          <w:szCs w:val="24"/>
        </w:rPr>
        <w:t xml:space="preserve"> </w:t>
      </w:r>
    </w:p>
    <w:p w14:paraId="6B77767F" w14:textId="77777777" w:rsidR="007B4626" w:rsidRPr="00AE00AC" w:rsidRDefault="00DC076F" w:rsidP="000D3369">
      <w:pPr>
        <w:pStyle w:val="a4"/>
        <w:numPr>
          <w:ilvl w:val="0"/>
          <w:numId w:val="2"/>
        </w:numPr>
        <w:jc w:val="both"/>
        <w:rPr>
          <w:sz w:val="24"/>
          <w:szCs w:val="24"/>
        </w:rPr>
      </w:pPr>
      <w:r w:rsidRPr="00AE00AC">
        <w:rPr>
          <w:sz w:val="24"/>
          <w:szCs w:val="24"/>
        </w:rPr>
        <w:t>Корпорация временно блокирует учётную запись до выяснения обстоятельств и запускает проверку;</w:t>
      </w:r>
    </w:p>
    <w:p w14:paraId="6109D1CF" w14:textId="77777777" w:rsidR="007B4626" w:rsidRPr="00AE00AC" w:rsidRDefault="00DC076F" w:rsidP="000D3369">
      <w:pPr>
        <w:pStyle w:val="a4"/>
        <w:numPr>
          <w:ilvl w:val="0"/>
          <w:numId w:val="2"/>
        </w:numPr>
        <w:jc w:val="both"/>
        <w:rPr>
          <w:sz w:val="24"/>
          <w:szCs w:val="24"/>
        </w:rPr>
      </w:pPr>
      <w:r w:rsidRPr="00AE00AC">
        <w:rPr>
          <w:sz w:val="24"/>
          <w:szCs w:val="24"/>
        </w:rPr>
        <w:t>После подтверждения вашей личности доступ восстанавливается — обязательно установите новый пароль, который не использовался ранее.</w:t>
      </w:r>
    </w:p>
    <w:p w14:paraId="50C2CCC9" w14:textId="77777777" w:rsidR="007B4626" w:rsidRPr="00AE00AC" w:rsidRDefault="00DC076F" w:rsidP="000D3369">
      <w:pPr>
        <w:pStyle w:val="2"/>
        <w:spacing w:before="260"/>
        <w:jc w:val="both"/>
        <w:rPr>
          <w:color w:val="auto"/>
          <w:sz w:val="24"/>
          <w:szCs w:val="24"/>
        </w:rPr>
      </w:pPr>
      <w:r w:rsidRPr="00AE00AC">
        <w:rPr>
          <w:b/>
          <w:bCs/>
          <w:color w:val="auto"/>
          <w:sz w:val="24"/>
          <w:szCs w:val="24"/>
        </w:rPr>
        <w:t>2. Подозрение на утечку персональных данных</w:t>
      </w:r>
    </w:p>
    <w:p w14:paraId="5C372C03" w14:textId="77777777" w:rsidR="007B4626" w:rsidRPr="00AE00AC" w:rsidRDefault="00DC076F" w:rsidP="000D3369">
      <w:pPr>
        <w:pStyle w:val="a4"/>
        <w:numPr>
          <w:ilvl w:val="0"/>
          <w:numId w:val="3"/>
        </w:numPr>
        <w:jc w:val="both"/>
        <w:rPr>
          <w:sz w:val="24"/>
          <w:szCs w:val="24"/>
        </w:rPr>
      </w:pPr>
      <w:r w:rsidRPr="00AE00AC">
        <w:rPr>
          <w:sz w:val="24"/>
          <w:szCs w:val="24"/>
        </w:rPr>
        <w:t>Зафиксируйте признаки утечки: какие именно данные и где обнаружены (например, скан документа в открытом доступе, звонок мошенника с точным знанием ваших данных);</w:t>
      </w:r>
    </w:p>
    <w:p w14:paraId="4BA045A2" w14:textId="77777777" w:rsidR="007B4626" w:rsidRPr="00AE00AC" w:rsidRDefault="00DC076F" w:rsidP="000D3369">
      <w:pPr>
        <w:pStyle w:val="a4"/>
        <w:numPr>
          <w:ilvl w:val="0"/>
          <w:numId w:val="3"/>
        </w:numPr>
        <w:jc w:val="both"/>
        <w:rPr>
          <w:sz w:val="24"/>
          <w:szCs w:val="24"/>
        </w:rPr>
      </w:pPr>
      <w:r w:rsidRPr="00AE00AC">
        <w:rPr>
          <w:sz w:val="24"/>
          <w:szCs w:val="24"/>
        </w:rPr>
        <w:t>Не удаляйте обнаруженные материалы (скриншоты, ссылки, сообщения) — они понадобятся для проверки;</w:t>
      </w:r>
    </w:p>
    <w:p w14:paraId="5E9C29D2" w14:textId="77777777" w:rsidR="007B4626" w:rsidRPr="00AE00AC" w:rsidRDefault="00DC076F" w:rsidP="000D3369">
      <w:pPr>
        <w:pStyle w:val="a4"/>
        <w:numPr>
          <w:ilvl w:val="0"/>
          <w:numId w:val="3"/>
        </w:numPr>
        <w:jc w:val="both"/>
        <w:rPr>
          <w:sz w:val="24"/>
          <w:szCs w:val="24"/>
        </w:rPr>
      </w:pPr>
      <w:r w:rsidRPr="00AE00AC">
        <w:rPr>
          <w:sz w:val="24"/>
          <w:szCs w:val="24"/>
        </w:rPr>
        <w:t>Направьте обращение на privacy@agrocredit.kz с описанием ситуации и приложенными доказательствами (скриншоты, ссылки, даты, обстоятельства);</w:t>
      </w:r>
    </w:p>
    <w:p w14:paraId="27FD528E" w14:textId="77777777" w:rsidR="007B4626" w:rsidRPr="00AE00AC" w:rsidRDefault="00DC076F" w:rsidP="000D3369">
      <w:pPr>
        <w:pStyle w:val="a4"/>
        <w:numPr>
          <w:ilvl w:val="0"/>
          <w:numId w:val="3"/>
        </w:numPr>
        <w:jc w:val="both"/>
        <w:rPr>
          <w:sz w:val="24"/>
          <w:szCs w:val="24"/>
        </w:rPr>
      </w:pPr>
      <w:r w:rsidRPr="00AE00AC">
        <w:rPr>
          <w:sz w:val="24"/>
          <w:szCs w:val="24"/>
        </w:rPr>
        <w:t xml:space="preserve">Одновременно смените пароль от личного кабинета на </w:t>
      </w:r>
      <w:commentRangeStart w:id="2"/>
      <w:r w:rsidRPr="00AE00AC">
        <w:rPr>
          <w:sz w:val="24"/>
          <w:szCs w:val="24"/>
        </w:rPr>
        <w:t xml:space="preserve">agronesie.kz, </w:t>
      </w:r>
      <w:commentRangeEnd w:id="2"/>
      <w:r w:rsidR="00AE00AC" w:rsidRPr="00AE00AC">
        <w:rPr>
          <w:rStyle w:val="ac"/>
          <w:sz w:val="24"/>
          <w:szCs w:val="24"/>
        </w:rPr>
        <w:commentReference w:id="2"/>
      </w:r>
      <w:r w:rsidRPr="00AE00AC">
        <w:rPr>
          <w:sz w:val="24"/>
          <w:szCs w:val="24"/>
        </w:rPr>
        <w:t>от мобильного приложения и, при необходимости, от привязанной электронной почты;</w:t>
      </w:r>
    </w:p>
    <w:p w14:paraId="3C54CF54" w14:textId="77777777" w:rsidR="007B4626" w:rsidRPr="00AE00AC" w:rsidRDefault="00DC076F" w:rsidP="000D3369">
      <w:pPr>
        <w:pStyle w:val="a4"/>
        <w:numPr>
          <w:ilvl w:val="0"/>
          <w:numId w:val="3"/>
        </w:numPr>
        <w:jc w:val="both"/>
        <w:rPr>
          <w:sz w:val="24"/>
          <w:szCs w:val="24"/>
        </w:rPr>
      </w:pPr>
      <w:r w:rsidRPr="00AE00AC">
        <w:rPr>
          <w:sz w:val="24"/>
          <w:szCs w:val="24"/>
        </w:rPr>
        <w:t>Департамент информационной безопасности регистрирует обращение, проводит проверку обстоятельств утечки и информирует вас о результатах и принятых мерах;</w:t>
      </w:r>
    </w:p>
    <w:p w14:paraId="1CA296C5" w14:textId="77777777" w:rsidR="007B4626" w:rsidRPr="00AE00AC" w:rsidRDefault="00DC076F" w:rsidP="000D3369">
      <w:pPr>
        <w:pStyle w:val="a4"/>
        <w:numPr>
          <w:ilvl w:val="0"/>
          <w:numId w:val="3"/>
        </w:numPr>
        <w:jc w:val="both"/>
        <w:rPr>
          <w:sz w:val="24"/>
          <w:szCs w:val="24"/>
        </w:rPr>
      </w:pPr>
      <w:r w:rsidRPr="00AE00AC">
        <w:rPr>
          <w:sz w:val="24"/>
          <w:szCs w:val="24"/>
        </w:rPr>
        <w:t xml:space="preserve">При подтверждении утечки </w:t>
      </w:r>
      <w:r w:rsidR="00AE00AC" w:rsidRPr="00AE00AC">
        <w:rPr>
          <w:sz w:val="24"/>
          <w:szCs w:val="24"/>
        </w:rPr>
        <w:t xml:space="preserve">АО «Аграрная кредитная корпорация» </w:t>
      </w:r>
      <w:r w:rsidRPr="00AE00AC">
        <w:rPr>
          <w:sz w:val="24"/>
          <w:szCs w:val="24"/>
        </w:rPr>
        <w:t>уведомляет уполномоченный орган по защите персональных данных в порядке, установленном законодательством Республики Казахстан.</w:t>
      </w:r>
    </w:p>
    <w:p w14:paraId="247EC176" w14:textId="77777777" w:rsidR="007B4626" w:rsidRPr="00AE00AC" w:rsidRDefault="00DC076F" w:rsidP="000D3369">
      <w:pPr>
        <w:pStyle w:val="2"/>
        <w:spacing w:before="260"/>
        <w:jc w:val="both"/>
        <w:rPr>
          <w:color w:val="auto"/>
          <w:sz w:val="24"/>
          <w:szCs w:val="24"/>
        </w:rPr>
      </w:pPr>
      <w:r w:rsidRPr="00AE00AC">
        <w:rPr>
          <w:b/>
          <w:bCs/>
          <w:color w:val="auto"/>
          <w:sz w:val="24"/>
          <w:szCs w:val="24"/>
        </w:rPr>
        <w:t>3. Обнаружение операций, которые вы не совершали</w:t>
      </w:r>
    </w:p>
    <w:p w14:paraId="2DD080B1" w14:textId="77777777" w:rsidR="007B4626" w:rsidRPr="00AE00AC" w:rsidRDefault="00DC076F" w:rsidP="000D3369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 w:rsidRPr="00AE00AC">
        <w:rPr>
          <w:sz w:val="24"/>
          <w:szCs w:val="24"/>
        </w:rPr>
        <w:t>Не совершайте дальнейших действий в приложении или личном кабинете до выяснения обстоятельств;</w:t>
      </w:r>
    </w:p>
    <w:p w14:paraId="32E5E250" w14:textId="77777777" w:rsidR="007B4626" w:rsidRPr="00AE00AC" w:rsidRDefault="00DC076F" w:rsidP="000D3369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 w:rsidRPr="00AE00AC">
        <w:rPr>
          <w:sz w:val="24"/>
          <w:szCs w:val="24"/>
        </w:rPr>
        <w:t>Сохраните сведения об операции — дату, время, сумму, назначение, скриншот экрана;</w:t>
      </w:r>
    </w:p>
    <w:p w14:paraId="3827F300" w14:textId="77777777" w:rsidR="007B4626" w:rsidRPr="00AE00AC" w:rsidRDefault="00DC076F" w:rsidP="000D3369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 w:rsidRPr="00AE00AC">
        <w:rPr>
          <w:sz w:val="24"/>
          <w:szCs w:val="24"/>
        </w:rPr>
        <w:t>Если операция связана с банковской картой — немедленно обратитесь в банк-эмитент карты для её блокировки;</w:t>
      </w:r>
    </w:p>
    <w:p w14:paraId="6FA21BF7" w14:textId="77777777" w:rsidR="007B4626" w:rsidRPr="00AE00AC" w:rsidRDefault="00DC076F" w:rsidP="000D3369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 w:rsidRPr="00AE00AC">
        <w:rPr>
          <w:sz w:val="24"/>
          <w:szCs w:val="24"/>
        </w:rPr>
        <w:t>При подозрении на хищение денежных средств подайте заявление в органы полиции (102);</w:t>
      </w:r>
    </w:p>
    <w:p w14:paraId="3917D22F" w14:textId="77777777" w:rsidR="007B4626" w:rsidRPr="00AE00AC" w:rsidRDefault="00AE00AC" w:rsidP="000D3369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 w:rsidRPr="00AE00AC">
        <w:rPr>
          <w:sz w:val="24"/>
          <w:szCs w:val="24"/>
        </w:rPr>
        <w:lastRenderedPageBreak/>
        <w:t xml:space="preserve">АО «Аграрная кредитная корпорация»  </w:t>
      </w:r>
      <w:r w:rsidR="00DC076F" w:rsidRPr="00AE00AC">
        <w:rPr>
          <w:sz w:val="24"/>
          <w:szCs w:val="24"/>
        </w:rPr>
        <w:t>фиксирует обращение, приостанавливает операции по вашей учётной записи на период проверки и информирует вас о результатах рассмотрения.</w:t>
      </w:r>
    </w:p>
    <w:p w14:paraId="61E72DDD" w14:textId="77777777" w:rsidR="007B4626" w:rsidRPr="00AE00AC" w:rsidRDefault="00DC076F" w:rsidP="000D3369">
      <w:pPr>
        <w:pBdr>
          <w:top w:val="single" w:sz="4" w:space="8" w:color="C00000"/>
          <w:left w:val="single" w:sz="4" w:space="8" w:color="C00000"/>
          <w:bottom w:val="single" w:sz="4" w:space="8" w:color="C00000"/>
          <w:right w:val="single" w:sz="4" w:space="8" w:color="C00000"/>
        </w:pBdr>
        <w:spacing w:before="160"/>
        <w:jc w:val="both"/>
        <w:rPr>
          <w:sz w:val="24"/>
          <w:szCs w:val="24"/>
        </w:rPr>
      </w:pPr>
      <w:r w:rsidRPr="00AE00AC">
        <w:rPr>
          <w:b/>
          <w:bCs/>
          <w:sz w:val="24"/>
          <w:szCs w:val="24"/>
        </w:rPr>
        <w:t xml:space="preserve">По вопросам утечки персональных данных и нарушения конфиденциальности пишите на privacy@agrocredit.kz. </w:t>
      </w:r>
      <w:bookmarkEnd w:id="0"/>
    </w:p>
    <w:sectPr w:rsidR="007B4626" w:rsidRPr="00AE00AC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Байбулов Жандос Мырзагалиулы" w:date="2026-07-22T10:23:00Z" w:initials="БЖМ">
    <w:p w14:paraId="5113A3EA" w14:textId="77777777" w:rsidR="00AE00AC" w:rsidRPr="00AE00AC" w:rsidRDefault="00AE00AC">
      <w:pPr>
        <w:pStyle w:val="ad"/>
        <w:rPr>
          <w:lang w:val="kk-KZ"/>
        </w:rPr>
      </w:pPr>
      <w:r>
        <w:rPr>
          <w:rStyle w:val="ac"/>
        </w:rPr>
        <w:annotationRef/>
      </w:r>
      <w:r>
        <w:rPr>
          <w:lang w:val="kk-KZ"/>
        </w:rPr>
        <w:t>Нужно указать актуальный адрес</w:t>
      </w:r>
    </w:p>
  </w:comment>
  <w:comment w:id="2" w:author="Байбулов Жандос Мырзагалиулы" w:date="2026-07-22T10:24:00Z" w:initials="БЖМ">
    <w:p w14:paraId="79842E48" w14:textId="77777777" w:rsidR="00AE00AC" w:rsidRDefault="00AE00AC">
      <w:pPr>
        <w:pStyle w:val="ad"/>
      </w:pPr>
      <w:r>
        <w:rPr>
          <w:rStyle w:val="ac"/>
        </w:rPr>
        <w:annotationRef/>
      </w:r>
      <w:r>
        <w:t xml:space="preserve">Нужно указать актуальный адрес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113A3EA" w15:done="0"/>
  <w15:commentEx w15:paraId="79842E4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113A3EA" w16cid:durableId="2E0B189F"/>
  <w16cid:commentId w16cid:paraId="79842E48" w16cid:durableId="2E0B18E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668699" w14:textId="77777777" w:rsidR="00CC5C84" w:rsidRDefault="00CC5C84">
      <w:r>
        <w:separator/>
      </w:r>
    </w:p>
  </w:endnote>
  <w:endnote w:type="continuationSeparator" w:id="0">
    <w:p w14:paraId="727EE22E" w14:textId="77777777" w:rsidR="00CC5C84" w:rsidRDefault="00CC5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EEC534" w14:textId="77777777" w:rsidR="00CC5C84" w:rsidRDefault="00CC5C84">
      <w:r>
        <w:separator/>
      </w:r>
    </w:p>
  </w:footnote>
  <w:footnote w:type="continuationSeparator" w:id="0">
    <w:p w14:paraId="7AD6A78C" w14:textId="77777777" w:rsidR="00CC5C84" w:rsidRDefault="00CC5C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43FCC"/>
    <w:multiLevelType w:val="hybridMultilevel"/>
    <w:tmpl w:val="7D28E796"/>
    <w:lvl w:ilvl="0" w:tplc="275C39A4">
      <w:start w:val="1"/>
      <w:numFmt w:val="decimal"/>
      <w:lvlText w:val="%1."/>
      <w:lvlJc w:val="left"/>
      <w:pPr>
        <w:ind w:left="576" w:hanging="431"/>
      </w:pPr>
      <w:rPr>
        <w:b/>
        <w:bCs/>
        <w:color w:val="1F3864"/>
      </w:rPr>
    </w:lvl>
    <w:lvl w:ilvl="1" w:tplc="BF48A520">
      <w:numFmt w:val="decimal"/>
      <w:lvlText w:val=""/>
      <w:lvlJc w:val="left"/>
    </w:lvl>
    <w:lvl w:ilvl="2" w:tplc="3F82A8F8">
      <w:numFmt w:val="decimal"/>
      <w:lvlText w:val=""/>
      <w:lvlJc w:val="left"/>
    </w:lvl>
    <w:lvl w:ilvl="3" w:tplc="B06C9B06">
      <w:numFmt w:val="decimal"/>
      <w:lvlText w:val=""/>
      <w:lvlJc w:val="left"/>
    </w:lvl>
    <w:lvl w:ilvl="4" w:tplc="ABFC6798">
      <w:numFmt w:val="decimal"/>
      <w:lvlText w:val=""/>
      <w:lvlJc w:val="left"/>
    </w:lvl>
    <w:lvl w:ilvl="5" w:tplc="901C07AE">
      <w:numFmt w:val="decimal"/>
      <w:lvlText w:val=""/>
      <w:lvlJc w:val="left"/>
    </w:lvl>
    <w:lvl w:ilvl="6" w:tplc="F7668B40">
      <w:numFmt w:val="decimal"/>
      <w:lvlText w:val=""/>
      <w:lvlJc w:val="left"/>
    </w:lvl>
    <w:lvl w:ilvl="7" w:tplc="A9D6E0E8">
      <w:numFmt w:val="decimal"/>
      <w:lvlText w:val=""/>
      <w:lvlJc w:val="left"/>
    </w:lvl>
    <w:lvl w:ilvl="8" w:tplc="DB62FF06">
      <w:numFmt w:val="decimal"/>
      <w:lvlText w:val=""/>
      <w:lvlJc w:val="left"/>
    </w:lvl>
  </w:abstractNum>
  <w:abstractNum w:abstractNumId="1" w15:restartNumberingAfterBreak="0">
    <w:nsid w:val="1F3D1687"/>
    <w:multiLevelType w:val="hybridMultilevel"/>
    <w:tmpl w:val="EE6E7ED4"/>
    <w:lvl w:ilvl="0" w:tplc="03402EE0">
      <w:start w:val="1"/>
      <w:numFmt w:val="bullet"/>
      <w:lvlText w:val="●"/>
      <w:lvlJc w:val="left"/>
      <w:pPr>
        <w:ind w:left="720" w:hanging="360"/>
      </w:pPr>
    </w:lvl>
    <w:lvl w:ilvl="1" w:tplc="AE44F2CA">
      <w:start w:val="1"/>
      <w:numFmt w:val="bullet"/>
      <w:lvlText w:val="○"/>
      <w:lvlJc w:val="left"/>
      <w:pPr>
        <w:ind w:left="1440" w:hanging="360"/>
      </w:pPr>
    </w:lvl>
    <w:lvl w:ilvl="2" w:tplc="F5EA9492">
      <w:start w:val="1"/>
      <w:numFmt w:val="bullet"/>
      <w:lvlText w:val="■"/>
      <w:lvlJc w:val="left"/>
      <w:pPr>
        <w:ind w:left="2160" w:hanging="360"/>
      </w:pPr>
    </w:lvl>
    <w:lvl w:ilvl="3" w:tplc="17EE5C82">
      <w:start w:val="1"/>
      <w:numFmt w:val="bullet"/>
      <w:lvlText w:val="●"/>
      <w:lvlJc w:val="left"/>
      <w:pPr>
        <w:ind w:left="2880" w:hanging="360"/>
      </w:pPr>
    </w:lvl>
    <w:lvl w:ilvl="4" w:tplc="62888A66">
      <w:start w:val="1"/>
      <w:numFmt w:val="bullet"/>
      <w:lvlText w:val="○"/>
      <w:lvlJc w:val="left"/>
      <w:pPr>
        <w:ind w:left="3600" w:hanging="360"/>
      </w:pPr>
    </w:lvl>
    <w:lvl w:ilvl="5" w:tplc="13F8963C">
      <w:start w:val="1"/>
      <w:numFmt w:val="bullet"/>
      <w:lvlText w:val="■"/>
      <w:lvlJc w:val="left"/>
      <w:pPr>
        <w:ind w:left="4320" w:hanging="360"/>
      </w:pPr>
    </w:lvl>
    <w:lvl w:ilvl="6" w:tplc="06DEF03A">
      <w:start w:val="1"/>
      <w:numFmt w:val="bullet"/>
      <w:lvlText w:val="●"/>
      <w:lvlJc w:val="left"/>
      <w:pPr>
        <w:ind w:left="5040" w:hanging="360"/>
      </w:pPr>
    </w:lvl>
    <w:lvl w:ilvl="7" w:tplc="7D3021FE">
      <w:start w:val="1"/>
      <w:numFmt w:val="bullet"/>
      <w:lvlText w:val="●"/>
      <w:lvlJc w:val="left"/>
      <w:pPr>
        <w:ind w:left="5760" w:hanging="360"/>
      </w:pPr>
    </w:lvl>
    <w:lvl w:ilvl="8" w:tplc="7BAE27C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02075C2"/>
    <w:multiLevelType w:val="hybridMultilevel"/>
    <w:tmpl w:val="C65C6088"/>
    <w:lvl w:ilvl="0" w:tplc="C12E8A8C">
      <w:start w:val="1"/>
      <w:numFmt w:val="bullet"/>
      <w:lvlText w:val="✓"/>
      <w:lvlJc w:val="left"/>
      <w:pPr>
        <w:ind w:left="504" w:hanging="360"/>
      </w:pPr>
      <w:rPr>
        <w:b/>
        <w:bCs/>
        <w:color w:val="2E7D32"/>
      </w:rPr>
    </w:lvl>
    <w:lvl w:ilvl="1" w:tplc="8BCA5DC0">
      <w:numFmt w:val="decimal"/>
      <w:lvlText w:val=""/>
      <w:lvlJc w:val="left"/>
    </w:lvl>
    <w:lvl w:ilvl="2" w:tplc="2D8E1112">
      <w:numFmt w:val="decimal"/>
      <w:lvlText w:val=""/>
      <w:lvlJc w:val="left"/>
    </w:lvl>
    <w:lvl w:ilvl="3" w:tplc="2004AA58">
      <w:numFmt w:val="decimal"/>
      <w:lvlText w:val=""/>
      <w:lvlJc w:val="left"/>
    </w:lvl>
    <w:lvl w:ilvl="4" w:tplc="9E7A4ACA">
      <w:numFmt w:val="decimal"/>
      <w:lvlText w:val=""/>
      <w:lvlJc w:val="left"/>
    </w:lvl>
    <w:lvl w:ilvl="5" w:tplc="BD608DDA">
      <w:numFmt w:val="decimal"/>
      <w:lvlText w:val=""/>
      <w:lvlJc w:val="left"/>
    </w:lvl>
    <w:lvl w:ilvl="6" w:tplc="60728522">
      <w:numFmt w:val="decimal"/>
      <w:lvlText w:val=""/>
      <w:lvlJc w:val="left"/>
    </w:lvl>
    <w:lvl w:ilvl="7" w:tplc="1348299C">
      <w:numFmt w:val="decimal"/>
      <w:lvlText w:val=""/>
      <w:lvlJc w:val="left"/>
    </w:lvl>
    <w:lvl w:ilvl="8" w:tplc="BFF012CC">
      <w:numFmt w:val="decimal"/>
      <w:lvlText w:val=""/>
      <w:lvlJc w:val="left"/>
    </w:lvl>
  </w:abstractNum>
  <w:abstractNum w:abstractNumId="3" w15:restartNumberingAfterBreak="0">
    <w:nsid w:val="35BC3EB2"/>
    <w:multiLevelType w:val="hybridMultilevel"/>
    <w:tmpl w:val="D8AE44A8"/>
    <w:lvl w:ilvl="0" w:tplc="4F20FB52">
      <w:start w:val="1"/>
      <w:numFmt w:val="decimal"/>
      <w:lvlText w:val="%1."/>
      <w:lvlJc w:val="left"/>
      <w:pPr>
        <w:ind w:left="576" w:hanging="431"/>
      </w:pPr>
      <w:rPr>
        <w:b/>
        <w:bCs/>
        <w:color w:val="1F3864"/>
      </w:rPr>
    </w:lvl>
    <w:lvl w:ilvl="1" w:tplc="13E0CB0C">
      <w:numFmt w:val="decimal"/>
      <w:lvlText w:val=""/>
      <w:lvlJc w:val="left"/>
    </w:lvl>
    <w:lvl w:ilvl="2" w:tplc="0E8EC698">
      <w:numFmt w:val="decimal"/>
      <w:lvlText w:val=""/>
      <w:lvlJc w:val="left"/>
    </w:lvl>
    <w:lvl w:ilvl="3" w:tplc="6F56971E">
      <w:numFmt w:val="decimal"/>
      <w:lvlText w:val=""/>
      <w:lvlJc w:val="left"/>
    </w:lvl>
    <w:lvl w:ilvl="4" w:tplc="D58E4FC0">
      <w:numFmt w:val="decimal"/>
      <w:lvlText w:val=""/>
      <w:lvlJc w:val="left"/>
    </w:lvl>
    <w:lvl w:ilvl="5" w:tplc="CE286EB8">
      <w:numFmt w:val="decimal"/>
      <w:lvlText w:val=""/>
      <w:lvlJc w:val="left"/>
    </w:lvl>
    <w:lvl w:ilvl="6" w:tplc="FC2A8AC2">
      <w:numFmt w:val="decimal"/>
      <w:lvlText w:val=""/>
      <w:lvlJc w:val="left"/>
    </w:lvl>
    <w:lvl w:ilvl="7" w:tplc="C23AD940">
      <w:numFmt w:val="decimal"/>
      <w:lvlText w:val=""/>
      <w:lvlJc w:val="left"/>
    </w:lvl>
    <w:lvl w:ilvl="8" w:tplc="ECC6EBF0">
      <w:numFmt w:val="decimal"/>
      <w:lvlText w:val=""/>
      <w:lvlJc w:val="left"/>
    </w:lvl>
  </w:abstractNum>
  <w:abstractNum w:abstractNumId="4" w15:restartNumberingAfterBreak="0">
    <w:nsid w:val="3C026421"/>
    <w:multiLevelType w:val="hybridMultilevel"/>
    <w:tmpl w:val="1FC295F8"/>
    <w:lvl w:ilvl="0" w:tplc="AEC89F54">
      <w:start w:val="1"/>
      <w:numFmt w:val="decimal"/>
      <w:lvlText w:val="%1."/>
      <w:lvlJc w:val="left"/>
      <w:pPr>
        <w:ind w:left="576" w:hanging="431"/>
      </w:pPr>
      <w:rPr>
        <w:b/>
        <w:bCs/>
        <w:color w:val="1F3864"/>
      </w:rPr>
    </w:lvl>
    <w:lvl w:ilvl="1" w:tplc="01BCF99A">
      <w:numFmt w:val="decimal"/>
      <w:lvlText w:val=""/>
      <w:lvlJc w:val="left"/>
    </w:lvl>
    <w:lvl w:ilvl="2" w:tplc="4A46E748">
      <w:numFmt w:val="decimal"/>
      <w:lvlText w:val=""/>
      <w:lvlJc w:val="left"/>
    </w:lvl>
    <w:lvl w:ilvl="3" w:tplc="70141054">
      <w:numFmt w:val="decimal"/>
      <w:lvlText w:val=""/>
      <w:lvlJc w:val="left"/>
    </w:lvl>
    <w:lvl w:ilvl="4" w:tplc="B962781A">
      <w:numFmt w:val="decimal"/>
      <w:lvlText w:val=""/>
      <w:lvlJc w:val="left"/>
    </w:lvl>
    <w:lvl w:ilvl="5" w:tplc="DB96C118">
      <w:numFmt w:val="decimal"/>
      <w:lvlText w:val=""/>
      <w:lvlJc w:val="left"/>
    </w:lvl>
    <w:lvl w:ilvl="6" w:tplc="2CECE066">
      <w:numFmt w:val="decimal"/>
      <w:lvlText w:val=""/>
      <w:lvlJc w:val="left"/>
    </w:lvl>
    <w:lvl w:ilvl="7" w:tplc="587CECF0">
      <w:numFmt w:val="decimal"/>
      <w:lvlText w:val=""/>
      <w:lvlJc w:val="left"/>
    </w:lvl>
    <w:lvl w:ilvl="8" w:tplc="468E31F2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Байбулов Жандос Мырзагалиулы">
    <w15:presenceInfo w15:providerId="AD" w15:userId="S-1-5-21-4288445729-747737620-3866053547-156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626"/>
    <w:rsid w:val="000D3369"/>
    <w:rsid w:val="007B4626"/>
    <w:rsid w:val="00AE00AC"/>
    <w:rsid w:val="00CC5C84"/>
    <w:rsid w:val="00DC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993B5"/>
  <w15:docId w15:val="{E8F3F3E4-B9AF-4388-B1D9-F4C41AE68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AE00A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E00AC"/>
  </w:style>
  <w:style w:type="character" w:customStyle="1" w:styleId="ae">
    <w:name w:val="Текст примечания Знак"/>
    <w:basedOn w:val="a0"/>
    <w:link w:val="ad"/>
    <w:uiPriority w:val="99"/>
    <w:semiHidden/>
    <w:rsid w:val="00AE00A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AE00A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E00AC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AE00AC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AE00AC"/>
    <w:rPr>
      <w:rFonts w:ascii="Segoe UI" w:hAnsi="Segoe UI" w:cs="Segoe UI"/>
      <w:sz w:val="18"/>
      <w:szCs w:val="18"/>
    </w:rPr>
  </w:style>
  <w:style w:type="paragraph" w:styleId="af3">
    <w:name w:val="header"/>
    <w:basedOn w:val="a"/>
    <w:link w:val="af4"/>
    <w:uiPriority w:val="99"/>
    <w:unhideWhenUsed/>
    <w:rsid w:val="00AE00AC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AE00AC"/>
  </w:style>
  <w:style w:type="paragraph" w:styleId="af5">
    <w:name w:val="footer"/>
    <w:basedOn w:val="a"/>
    <w:link w:val="af6"/>
    <w:uiPriority w:val="99"/>
    <w:unhideWhenUsed/>
    <w:rsid w:val="00AE00AC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AE00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Байбулов Жандос Мырзагалиулы</cp:lastModifiedBy>
  <cp:revision>5</cp:revision>
  <dcterms:created xsi:type="dcterms:W3CDTF">2026-07-22T05:21:00Z</dcterms:created>
  <dcterms:modified xsi:type="dcterms:W3CDTF">2026-07-22T05:29:00Z</dcterms:modified>
</cp:coreProperties>
</file>