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E4F39" w14:textId="77777777" w:rsidR="00B738BF" w:rsidRPr="00BD2239" w:rsidRDefault="000E4891" w:rsidP="00BD2239">
      <w:pPr>
        <w:ind w:firstLine="567"/>
        <w:jc w:val="both"/>
        <w:rPr>
          <w:sz w:val="24"/>
          <w:szCs w:val="22"/>
        </w:rPr>
      </w:pPr>
      <w:bookmarkStart w:id="0" w:name="_GoBack"/>
      <w:r w:rsidRPr="00BD2239">
        <w:rPr>
          <w:b/>
          <w:bCs/>
          <w:sz w:val="24"/>
          <w:szCs w:val="22"/>
        </w:rPr>
        <w:t xml:space="preserve">АО «Аграрная кредитная </w:t>
      </w:r>
      <w:proofErr w:type="gramStart"/>
      <w:r w:rsidRPr="00BD2239">
        <w:rPr>
          <w:b/>
          <w:bCs/>
          <w:sz w:val="24"/>
          <w:szCs w:val="22"/>
        </w:rPr>
        <w:t>корпорация»  ·</w:t>
      </w:r>
      <w:proofErr w:type="gramEnd"/>
      <w:r w:rsidRPr="00BD2239">
        <w:rPr>
          <w:b/>
          <w:bCs/>
          <w:sz w:val="24"/>
          <w:szCs w:val="22"/>
        </w:rPr>
        <w:t xml:space="preserve">  agronesie.kz</w:t>
      </w:r>
    </w:p>
    <w:p w14:paraId="0FE2118E" w14:textId="77777777" w:rsidR="00B738BF" w:rsidRPr="00BD2239" w:rsidRDefault="000E4891" w:rsidP="00BD2239">
      <w:pPr>
        <w:pBdr>
          <w:bottom w:val="single" w:sz="6" w:space="4" w:color="1F3864"/>
        </w:pBdr>
        <w:ind w:firstLine="567"/>
        <w:jc w:val="both"/>
        <w:rPr>
          <w:sz w:val="24"/>
          <w:szCs w:val="22"/>
        </w:rPr>
      </w:pPr>
      <w:r w:rsidRPr="00BD2239">
        <w:rPr>
          <w:b/>
          <w:bCs/>
          <w:sz w:val="24"/>
          <w:szCs w:val="22"/>
        </w:rPr>
        <w:t>Памятка «Риски мошенничества»</w:t>
      </w:r>
    </w:p>
    <w:p w14:paraId="6EC831E0" w14:textId="77777777" w:rsidR="00B738BF" w:rsidRPr="00BD2239" w:rsidRDefault="000E4891" w:rsidP="00BD2239">
      <w:pPr>
        <w:ind w:firstLine="567"/>
        <w:jc w:val="both"/>
        <w:rPr>
          <w:sz w:val="24"/>
          <w:szCs w:val="22"/>
        </w:rPr>
      </w:pPr>
      <w:r w:rsidRPr="00BD2239">
        <w:rPr>
          <w:i/>
          <w:iCs/>
          <w:sz w:val="24"/>
          <w:szCs w:val="22"/>
        </w:rPr>
        <w:t xml:space="preserve">Как распознать мошенников, действующих от имени </w:t>
      </w:r>
      <w:r w:rsidR="0092435E" w:rsidRPr="00BD2239">
        <w:rPr>
          <w:b/>
          <w:bCs/>
          <w:sz w:val="24"/>
          <w:szCs w:val="22"/>
        </w:rPr>
        <w:t xml:space="preserve">АО «Аграрная кредитная корпорация» </w:t>
      </w:r>
      <w:r w:rsidRPr="00BD2239">
        <w:rPr>
          <w:i/>
          <w:iCs/>
          <w:sz w:val="24"/>
          <w:szCs w:val="22"/>
        </w:rPr>
        <w:t xml:space="preserve">и </w:t>
      </w:r>
      <w:commentRangeStart w:id="1"/>
      <w:r w:rsidRPr="00BD2239">
        <w:rPr>
          <w:i/>
          <w:iCs/>
          <w:sz w:val="24"/>
          <w:szCs w:val="22"/>
          <w:highlight w:val="yellow"/>
        </w:rPr>
        <w:t>платформы</w:t>
      </w:r>
      <w:r w:rsidRPr="00BD2239">
        <w:rPr>
          <w:i/>
          <w:iCs/>
          <w:sz w:val="24"/>
          <w:szCs w:val="22"/>
        </w:rPr>
        <w:t xml:space="preserve"> </w:t>
      </w:r>
      <w:commentRangeEnd w:id="1"/>
      <w:r w:rsidR="00141E2A" w:rsidRPr="00BD2239">
        <w:rPr>
          <w:rStyle w:val="ac"/>
          <w:sz w:val="24"/>
          <w:szCs w:val="22"/>
        </w:rPr>
        <w:commentReference w:id="1"/>
      </w:r>
      <w:r w:rsidRPr="00BD2239">
        <w:rPr>
          <w:i/>
          <w:iCs/>
          <w:sz w:val="24"/>
          <w:szCs w:val="22"/>
        </w:rPr>
        <w:t>agronesie.kz</w:t>
      </w:r>
    </w:p>
    <w:p w14:paraId="112E4E8C" w14:textId="77777777" w:rsidR="00B738BF" w:rsidRPr="00BD2239" w:rsidRDefault="000E4891" w:rsidP="00BD2239">
      <w:pPr>
        <w:ind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 xml:space="preserve">Мошенники создают поддельные сайты и объявления, копирующие внешний вид </w:t>
      </w:r>
      <w:commentRangeStart w:id="2"/>
      <w:r w:rsidR="0092435E" w:rsidRPr="00BD2239">
        <w:rPr>
          <w:sz w:val="24"/>
          <w:szCs w:val="22"/>
        </w:rPr>
        <w:t>www.agronesie.kz</w:t>
      </w:r>
      <w:commentRangeEnd w:id="2"/>
      <w:r w:rsidR="0092435E" w:rsidRPr="00BD2239">
        <w:rPr>
          <w:rStyle w:val="ac"/>
          <w:sz w:val="24"/>
          <w:szCs w:val="22"/>
        </w:rPr>
        <w:commentReference w:id="2"/>
      </w:r>
      <w:r w:rsidRPr="00BD2239">
        <w:rPr>
          <w:sz w:val="24"/>
          <w:szCs w:val="22"/>
        </w:rPr>
        <w:t>, чтобы получить доступ к вашим персональным и платёжным данным. Ознакомьтесь с основными признаками таких схем.</w:t>
      </w:r>
    </w:p>
    <w:p w14:paraId="38880130" w14:textId="77777777" w:rsidR="00B738BF" w:rsidRPr="00BD2239" w:rsidRDefault="000E4891" w:rsidP="00BD2239">
      <w:pPr>
        <w:pStyle w:val="2"/>
        <w:spacing w:before="260"/>
        <w:ind w:firstLine="567"/>
        <w:jc w:val="both"/>
        <w:rPr>
          <w:color w:val="auto"/>
          <w:sz w:val="24"/>
          <w:szCs w:val="22"/>
        </w:rPr>
      </w:pPr>
      <w:r w:rsidRPr="00BD2239">
        <w:rPr>
          <w:b/>
          <w:bCs/>
          <w:color w:val="auto"/>
          <w:sz w:val="24"/>
          <w:szCs w:val="22"/>
        </w:rPr>
        <w:t>Признаки поддельных сайтов и объявлений</w:t>
      </w:r>
    </w:p>
    <w:p w14:paraId="54A26E58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Адрес сайта отличается от официального agronesie.kz на один-два символа, содержит лишние слова либо расположен в доменной зоне .</w:t>
      </w:r>
      <w:proofErr w:type="spellStart"/>
      <w:r w:rsidRPr="00BD2239">
        <w:rPr>
          <w:sz w:val="24"/>
          <w:szCs w:val="22"/>
        </w:rPr>
        <w:t>com</w:t>
      </w:r>
      <w:proofErr w:type="spellEnd"/>
      <w:r w:rsidRPr="00BD2239">
        <w:rPr>
          <w:sz w:val="24"/>
          <w:szCs w:val="22"/>
        </w:rPr>
        <w:t>, .</w:t>
      </w:r>
      <w:proofErr w:type="spellStart"/>
      <w:r w:rsidRPr="00BD2239">
        <w:rPr>
          <w:sz w:val="24"/>
          <w:szCs w:val="22"/>
        </w:rPr>
        <w:t>info</w:t>
      </w:r>
      <w:proofErr w:type="spellEnd"/>
      <w:r w:rsidRPr="00BD2239">
        <w:rPr>
          <w:sz w:val="24"/>
          <w:szCs w:val="22"/>
        </w:rPr>
        <w:t>, .</w:t>
      </w:r>
      <w:proofErr w:type="spellStart"/>
      <w:r w:rsidRPr="00BD2239">
        <w:rPr>
          <w:sz w:val="24"/>
          <w:szCs w:val="22"/>
        </w:rPr>
        <w:t>biz</w:t>
      </w:r>
      <w:proofErr w:type="spellEnd"/>
      <w:r w:rsidRPr="00BD2239">
        <w:rPr>
          <w:sz w:val="24"/>
          <w:szCs w:val="22"/>
        </w:rPr>
        <w:t>, .</w:t>
      </w:r>
      <w:proofErr w:type="spellStart"/>
      <w:r w:rsidRPr="00BD2239">
        <w:rPr>
          <w:sz w:val="24"/>
          <w:szCs w:val="22"/>
        </w:rPr>
        <w:t>net</w:t>
      </w:r>
      <w:proofErr w:type="spellEnd"/>
      <w:r w:rsidRPr="00BD2239">
        <w:rPr>
          <w:sz w:val="24"/>
          <w:szCs w:val="22"/>
        </w:rPr>
        <w:t xml:space="preserve"> вместо .</w:t>
      </w:r>
      <w:proofErr w:type="spellStart"/>
      <w:r w:rsidRPr="00BD2239">
        <w:rPr>
          <w:sz w:val="24"/>
          <w:szCs w:val="22"/>
        </w:rPr>
        <w:t>kz</w:t>
      </w:r>
      <w:proofErr w:type="spellEnd"/>
      <w:r w:rsidRPr="00BD2239">
        <w:rPr>
          <w:sz w:val="24"/>
          <w:szCs w:val="22"/>
        </w:rPr>
        <w:t>;</w:t>
      </w:r>
    </w:p>
    <w:p w14:paraId="767012FD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В адресной строке браузера отсутствует значок «замка» (защищённое HTTPS-соединение) либо браузер предупреждает о небезопасном сайте;</w:t>
      </w:r>
    </w:p>
    <w:p w14:paraId="449558C4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Реклама в социальных сетях или мессенджерах обещает заём «без проверки», «всем без исключения» или одобрение за считаные минуты на нетипично выгодных условиях;</w:t>
      </w:r>
    </w:p>
    <w:p w14:paraId="307B1D90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Сайт или «менеджер» требует оплатить комиссию, «страховой взнос» или услуги посредника до перечисления займа;</w:t>
      </w:r>
    </w:p>
    <w:p w14:paraId="7E29E64A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Форма на сайте запрашивает код из SMS, CVC-код карты или пароль от Госуслуг/банка — для подачи заявки на льготное кредитование такие данные не требуются.</w:t>
      </w:r>
    </w:p>
    <w:p w14:paraId="2874A1F1" w14:textId="77777777" w:rsidR="00B738BF" w:rsidRPr="00BD2239" w:rsidRDefault="000E4891" w:rsidP="00BD2239">
      <w:pPr>
        <w:pStyle w:val="2"/>
        <w:spacing w:before="260"/>
        <w:ind w:firstLine="567"/>
        <w:jc w:val="both"/>
        <w:rPr>
          <w:color w:val="auto"/>
          <w:sz w:val="24"/>
          <w:szCs w:val="22"/>
        </w:rPr>
      </w:pPr>
      <w:r w:rsidRPr="00BD2239">
        <w:rPr>
          <w:b/>
          <w:bCs/>
          <w:color w:val="auto"/>
          <w:sz w:val="24"/>
          <w:szCs w:val="22"/>
        </w:rPr>
        <w:t>Признаки мошенничества по телефону и в мессенджерах</w:t>
      </w:r>
    </w:p>
    <w:p w14:paraId="1D75542C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 xml:space="preserve">Звонящий представляется сотрудником </w:t>
      </w:r>
      <w:bookmarkStart w:id="3" w:name="_Hlk235606903"/>
      <w:r w:rsidR="0092435E" w:rsidRPr="00BD2239">
        <w:rPr>
          <w:sz w:val="24"/>
          <w:szCs w:val="22"/>
        </w:rPr>
        <w:t>АО «Аграрная кредитная корпорация»</w:t>
      </w:r>
      <w:bookmarkEnd w:id="3"/>
      <w:r w:rsidRPr="00BD2239">
        <w:rPr>
          <w:sz w:val="24"/>
          <w:szCs w:val="22"/>
        </w:rPr>
        <w:t>, партнёрского банка или «оператором государственной программы» и торопит принять решение немедленно;</w:t>
      </w:r>
    </w:p>
    <w:p w14:paraId="392AE99C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Просит сообщить ИИН, реквизиты карты, коды из SMS — под предлогом «проверки заявки» или «отмены операции»;</w:t>
      </w:r>
    </w:p>
    <w:p w14:paraId="3E50E668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 xml:space="preserve">Присылает ссылку на «личный кабинет» или «статус заявки», ведущую не на </w:t>
      </w:r>
      <w:commentRangeStart w:id="4"/>
      <w:r w:rsidRPr="00BD2239">
        <w:rPr>
          <w:sz w:val="24"/>
          <w:szCs w:val="22"/>
        </w:rPr>
        <w:t>agronesie.kz</w:t>
      </w:r>
      <w:commentRangeEnd w:id="4"/>
      <w:r w:rsidR="0092435E" w:rsidRPr="00BD2239">
        <w:rPr>
          <w:rStyle w:val="ac"/>
          <w:sz w:val="24"/>
          <w:szCs w:val="22"/>
        </w:rPr>
        <w:commentReference w:id="4"/>
      </w:r>
      <w:r w:rsidRPr="00BD2239">
        <w:rPr>
          <w:sz w:val="24"/>
          <w:szCs w:val="22"/>
        </w:rPr>
        <w:t>, а на сторонний ресурс.</w:t>
      </w:r>
    </w:p>
    <w:p w14:paraId="40A3EA5D" w14:textId="77777777" w:rsidR="00B738BF" w:rsidRPr="00BD2239" w:rsidRDefault="000E4891" w:rsidP="00BD2239">
      <w:pPr>
        <w:pStyle w:val="2"/>
        <w:spacing w:before="260"/>
        <w:ind w:firstLine="567"/>
        <w:jc w:val="both"/>
        <w:rPr>
          <w:color w:val="auto"/>
          <w:sz w:val="24"/>
          <w:szCs w:val="22"/>
        </w:rPr>
      </w:pPr>
      <w:r w:rsidRPr="00BD2239">
        <w:rPr>
          <w:b/>
          <w:bCs/>
          <w:color w:val="auto"/>
          <w:sz w:val="24"/>
          <w:szCs w:val="22"/>
        </w:rPr>
        <w:t>Как убедиться, что вы на официальном сайте</w:t>
      </w:r>
    </w:p>
    <w:p w14:paraId="6B62CFAB" w14:textId="67671E99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 xml:space="preserve">Подавайте заявку и вводите данные только на сайте </w:t>
      </w:r>
      <w:commentRangeStart w:id="5"/>
      <w:r w:rsidRPr="00BD2239">
        <w:rPr>
          <w:sz w:val="24"/>
          <w:szCs w:val="22"/>
        </w:rPr>
        <w:t>agronesie.kz</w:t>
      </w:r>
      <w:commentRangeEnd w:id="5"/>
      <w:r w:rsidR="0092435E" w:rsidRPr="00BD2239">
        <w:rPr>
          <w:rStyle w:val="ac"/>
          <w:sz w:val="24"/>
          <w:szCs w:val="22"/>
        </w:rPr>
        <w:commentReference w:id="5"/>
      </w:r>
      <w:r w:rsidRPr="00BD2239">
        <w:rPr>
          <w:sz w:val="24"/>
          <w:szCs w:val="22"/>
        </w:rPr>
        <w:t xml:space="preserve">, набирая адрес вручную или переходя по ссылке из официальных источников </w:t>
      </w:r>
      <w:r w:rsidR="00141E2A" w:rsidRPr="00BD2239">
        <w:rPr>
          <w:sz w:val="24"/>
          <w:szCs w:val="22"/>
        </w:rPr>
        <w:t>АО «Аграрная кредитная корпорация»</w:t>
      </w:r>
      <w:r w:rsidRPr="00BD2239">
        <w:rPr>
          <w:sz w:val="24"/>
          <w:szCs w:val="22"/>
        </w:rPr>
        <w:t>;</w:t>
      </w:r>
    </w:p>
    <w:p w14:paraId="48C5C3D0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Проверяйте наличие защищённого соединения (</w:t>
      </w:r>
      <w:proofErr w:type="spellStart"/>
      <w:r w:rsidRPr="00BD2239">
        <w:rPr>
          <w:sz w:val="24"/>
          <w:szCs w:val="22"/>
        </w:rPr>
        <w:t>https</w:t>
      </w:r>
      <w:proofErr w:type="spellEnd"/>
      <w:r w:rsidRPr="00BD2239">
        <w:rPr>
          <w:sz w:val="24"/>
          <w:szCs w:val="22"/>
        </w:rPr>
        <w:t xml:space="preserve"> и значок замка) перед вводом любых данных;</w:t>
      </w:r>
    </w:p>
    <w:p w14:paraId="65F5E398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Корпорация никогда не запрашивает по телефону, почте или в мессенджерах пароли, коды из SMS/</w:t>
      </w:r>
      <w:proofErr w:type="spellStart"/>
      <w:r w:rsidRPr="00BD2239">
        <w:rPr>
          <w:sz w:val="24"/>
          <w:szCs w:val="22"/>
        </w:rPr>
        <w:t>push</w:t>
      </w:r>
      <w:proofErr w:type="spellEnd"/>
      <w:r w:rsidRPr="00BD2239">
        <w:rPr>
          <w:sz w:val="24"/>
          <w:szCs w:val="22"/>
        </w:rPr>
        <w:t xml:space="preserve"> и полные реквизиты карты, а также не требует предоплаты за рассмотрение заявки.</w:t>
      </w:r>
    </w:p>
    <w:p w14:paraId="35D75A40" w14:textId="77777777" w:rsidR="00B738BF" w:rsidRPr="00BD2239" w:rsidRDefault="000E4891" w:rsidP="00BD2239">
      <w:pPr>
        <w:pStyle w:val="2"/>
        <w:spacing w:before="260"/>
        <w:ind w:firstLine="567"/>
        <w:jc w:val="both"/>
        <w:rPr>
          <w:color w:val="auto"/>
          <w:sz w:val="24"/>
          <w:szCs w:val="22"/>
        </w:rPr>
      </w:pPr>
      <w:r w:rsidRPr="00BD2239">
        <w:rPr>
          <w:b/>
          <w:bCs/>
          <w:color w:val="auto"/>
          <w:sz w:val="24"/>
          <w:szCs w:val="22"/>
        </w:rPr>
        <w:t>Что делать при обнаружении мошенничества</w:t>
      </w:r>
    </w:p>
    <w:p w14:paraId="21AE1514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Не вводите запрашиваемые данные и закройте сайт/прекратите разговор;</w:t>
      </w:r>
    </w:p>
    <w:p w14:paraId="2E6B7336" w14:textId="3FEB8C31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Если данные уже были введены — незамедлительно обратитесь в банк-эмитент карты для блокировки;</w:t>
      </w:r>
    </w:p>
    <w:p w14:paraId="6B2FBB60" w14:textId="77777777" w:rsidR="00B738BF" w:rsidRPr="00BD2239" w:rsidRDefault="000E4891" w:rsidP="00BD2239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2"/>
        </w:rPr>
      </w:pPr>
      <w:r w:rsidRPr="00BD2239">
        <w:rPr>
          <w:sz w:val="24"/>
          <w:szCs w:val="22"/>
        </w:rPr>
        <w:t>При подозрении на хищение денежных средств обратитесь с заявлением в органы полиции (102).</w:t>
      </w:r>
      <w:bookmarkEnd w:id="0"/>
    </w:p>
    <w:sectPr w:rsidR="00B738BF" w:rsidRPr="00BD2239">
      <w:footerReference w:type="default" r:id="rId10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Байбулов Жандос Мырзагалиулы" w:date="2026-07-22T10:02:00Z" w:initials="БЖМ">
    <w:p w14:paraId="22BF43ED" w14:textId="4E05189D" w:rsidR="00141E2A" w:rsidRDefault="00141E2A">
      <w:pPr>
        <w:pStyle w:val="ad"/>
      </w:pPr>
      <w:r>
        <w:rPr>
          <w:rStyle w:val="ac"/>
        </w:rPr>
        <w:annotationRef/>
      </w:r>
      <w:r>
        <w:t xml:space="preserve">Можно переименовать </w:t>
      </w:r>
    </w:p>
  </w:comment>
  <w:comment w:id="2" w:author="Байбулов Жандос Мырзагалиулы" w:date="2026-07-22T09:59:00Z" w:initials="БЖМ">
    <w:p w14:paraId="3B4955AA" w14:textId="77777777" w:rsidR="0092435E" w:rsidRDefault="0092435E">
      <w:pPr>
        <w:pStyle w:val="ad"/>
      </w:pPr>
      <w:r>
        <w:rPr>
          <w:rStyle w:val="ac"/>
        </w:rPr>
        <w:annotationRef/>
      </w:r>
      <w:r>
        <w:t>Нужно прописать актуальный адрес</w:t>
      </w:r>
    </w:p>
  </w:comment>
  <w:comment w:id="4" w:author="Байбулов Жандос Мырзагалиулы" w:date="2026-07-22T10:00:00Z" w:initials="БЖМ">
    <w:p w14:paraId="07683281" w14:textId="77777777" w:rsidR="0092435E" w:rsidRDefault="0092435E">
      <w:pPr>
        <w:pStyle w:val="ad"/>
      </w:pPr>
      <w:r>
        <w:rPr>
          <w:rStyle w:val="ac"/>
        </w:rPr>
        <w:annotationRef/>
      </w:r>
      <w:r>
        <w:t>Нужно прописать актуальный адрес</w:t>
      </w:r>
    </w:p>
  </w:comment>
  <w:comment w:id="5" w:author="Байбулов Жандос Мырзагалиулы" w:date="2026-07-22T10:00:00Z" w:initials="БЖМ">
    <w:p w14:paraId="436626E0" w14:textId="77777777" w:rsidR="0092435E" w:rsidRDefault="0092435E">
      <w:pPr>
        <w:pStyle w:val="ad"/>
      </w:pPr>
      <w:r>
        <w:rPr>
          <w:rStyle w:val="ac"/>
        </w:rPr>
        <w:annotationRef/>
      </w:r>
      <w:r>
        <w:t>Нужно прописать актуальный адрес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2BF43ED" w15:done="0"/>
  <w15:commentEx w15:paraId="3B4955AA" w15:done="0"/>
  <w15:commentEx w15:paraId="07683281" w15:done="0"/>
  <w15:commentEx w15:paraId="436626E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2BF43ED" w16cid:durableId="2E0B139D"/>
  <w16cid:commentId w16cid:paraId="3B4955AA" w16cid:durableId="2E0B12E7"/>
  <w16cid:commentId w16cid:paraId="07683281" w16cid:durableId="2E0B1321"/>
  <w16cid:commentId w16cid:paraId="436626E0" w16cid:durableId="2E0B132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121D7" w14:textId="77777777" w:rsidR="00031D5C" w:rsidRDefault="00031D5C">
      <w:r>
        <w:separator/>
      </w:r>
    </w:p>
  </w:endnote>
  <w:endnote w:type="continuationSeparator" w:id="0">
    <w:p w14:paraId="45DF6CF0" w14:textId="77777777" w:rsidR="00031D5C" w:rsidRDefault="0003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C3B60" w14:textId="77777777" w:rsidR="00B738BF" w:rsidRDefault="00B738B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489D0" w14:textId="77777777" w:rsidR="00031D5C" w:rsidRDefault="00031D5C">
      <w:r>
        <w:separator/>
      </w:r>
    </w:p>
  </w:footnote>
  <w:footnote w:type="continuationSeparator" w:id="0">
    <w:p w14:paraId="0FCCB9CC" w14:textId="77777777" w:rsidR="00031D5C" w:rsidRDefault="00031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EF054B"/>
    <w:multiLevelType w:val="hybridMultilevel"/>
    <w:tmpl w:val="783063F4"/>
    <w:lvl w:ilvl="0" w:tplc="133E8238">
      <w:start w:val="1"/>
      <w:numFmt w:val="bullet"/>
      <w:lvlText w:val="●"/>
      <w:lvlJc w:val="left"/>
      <w:pPr>
        <w:ind w:left="720" w:hanging="360"/>
      </w:pPr>
    </w:lvl>
    <w:lvl w:ilvl="1" w:tplc="0BD2E366">
      <w:start w:val="1"/>
      <w:numFmt w:val="bullet"/>
      <w:lvlText w:val="○"/>
      <w:lvlJc w:val="left"/>
      <w:pPr>
        <w:ind w:left="1440" w:hanging="360"/>
      </w:pPr>
    </w:lvl>
    <w:lvl w:ilvl="2" w:tplc="595A50BC">
      <w:start w:val="1"/>
      <w:numFmt w:val="bullet"/>
      <w:lvlText w:val="■"/>
      <w:lvlJc w:val="left"/>
      <w:pPr>
        <w:ind w:left="2160" w:hanging="360"/>
      </w:pPr>
    </w:lvl>
    <w:lvl w:ilvl="3" w:tplc="998286D2">
      <w:start w:val="1"/>
      <w:numFmt w:val="bullet"/>
      <w:lvlText w:val="●"/>
      <w:lvlJc w:val="left"/>
      <w:pPr>
        <w:ind w:left="2880" w:hanging="360"/>
      </w:pPr>
    </w:lvl>
    <w:lvl w:ilvl="4" w:tplc="CBF6599C">
      <w:start w:val="1"/>
      <w:numFmt w:val="bullet"/>
      <w:lvlText w:val="○"/>
      <w:lvlJc w:val="left"/>
      <w:pPr>
        <w:ind w:left="3600" w:hanging="360"/>
      </w:pPr>
    </w:lvl>
    <w:lvl w:ilvl="5" w:tplc="3926F1B0">
      <w:start w:val="1"/>
      <w:numFmt w:val="bullet"/>
      <w:lvlText w:val="■"/>
      <w:lvlJc w:val="left"/>
      <w:pPr>
        <w:ind w:left="4320" w:hanging="360"/>
      </w:pPr>
    </w:lvl>
    <w:lvl w:ilvl="6" w:tplc="9BB6FCDA">
      <w:start w:val="1"/>
      <w:numFmt w:val="bullet"/>
      <w:lvlText w:val="●"/>
      <w:lvlJc w:val="left"/>
      <w:pPr>
        <w:ind w:left="5040" w:hanging="360"/>
      </w:pPr>
    </w:lvl>
    <w:lvl w:ilvl="7" w:tplc="EBB069C0">
      <w:start w:val="1"/>
      <w:numFmt w:val="bullet"/>
      <w:lvlText w:val="●"/>
      <w:lvlJc w:val="left"/>
      <w:pPr>
        <w:ind w:left="5760" w:hanging="360"/>
      </w:pPr>
    </w:lvl>
    <w:lvl w:ilvl="8" w:tplc="44329BF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FC048A0"/>
    <w:multiLevelType w:val="hybridMultilevel"/>
    <w:tmpl w:val="C298C0D6"/>
    <w:lvl w:ilvl="0" w:tplc="04190005">
      <w:start w:val="1"/>
      <w:numFmt w:val="bullet"/>
      <w:lvlText w:val=""/>
      <w:lvlJc w:val="left"/>
      <w:pPr>
        <w:ind w:left="504" w:hanging="360"/>
      </w:pPr>
      <w:rPr>
        <w:rFonts w:ascii="Wingdings" w:hAnsi="Wingdings" w:hint="default"/>
        <w:b/>
        <w:bCs/>
        <w:color w:val="2E7D32"/>
      </w:rPr>
    </w:lvl>
    <w:lvl w:ilvl="1" w:tplc="21F059D2">
      <w:numFmt w:val="decimal"/>
      <w:lvlText w:val=""/>
      <w:lvlJc w:val="left"/>
    </w:lvl>
    <w:lvl w:ilvl="2" w:tplc="22AC82F8">
      <w:numFmt w:val="decimal"/>
      <w:lvlText w:val=""/>
      <w:lvlJc w:val="left"/>
    </w:lvl>
    <w:lvl w:ilvl="3" w:tplc="0BACFFDA">
      <w:numFmt w:val="decimal"/>
      <w:lvlText w:val=""/>
      <w:lvlJc w:val="left"/>
    </w:lvl>
    <w:lvl w:ilvl="4" w:tplc="18BA1ACC">
      <w:numFmt w:val="decimal"/>
      <w:lvlText w:val=""/>
      <w:lvlJc w:val="left"/>
    </w:lvl>
    <w:lvl w:ilvl="5" w:tplc="82903AD8">
      <w:numFmt w:val="decimal"/>
      <w:lvlText w:val=""/>
      <w:lvlJc w:val="left"/>
    </w:lvl>
    <w:lvl w:ilvl="6" w:tplc="BF2CA7FE">
      <w:numFmt w:val="decimal"/>
      <w:lvlText w:val=""/>
      <w:lvlJc w:val="left"/>
    </w:lvl>
    <w:lvl w:ilvl="7" w:tplc="36B4FFB2">
      <w:numFmt w:val="decimal"/>
      <w:lvlText w:val=""/>
      <w:lvlJc w:val="left"/>
    </w:lvl>
    <w:lvl w:ilvl="8" w:tplc="15B040F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Байбулов Жандос Мырзагалиулы">
    <w15:presenceInfo w15:providerId="AD" w15:userId="S-1-5-21-4288445729-747737620-3866053547-156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8BF"/>
    <w:rsid w:val="00031D5C"/>
    <w:rsid w:val="000A4070"/>
    <w:rsid w:val="000E4891"/>
    <w:rsid w:val="00141E2A"/>
    <w:rsid w:val="005C4BF0"/>
    <w:rsid w:val="0092435E"/>
    <w:rsid w:val="00B738BF"/>
    <w:rsid w:val="00BD2239"/>
    <w:rsid w:val="00E5672F"/>
    <w:rsid w:val="00E9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CE4DB"/>
  <w15:docId w15:val="{3B17AF79-DEF7-47CE-8D9C-7866662D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92435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2435E"/>
  </w:style>
  <w:style w:type="character" w:customStyle="1" w:styleId="ae">
    <w:name w:val="Текст примечания Знак"/>
    <w:basedOn w:val="a0"/>
    <w:link w:val="ad"/>
    <w:uiPriority w:val="99"/>
    <w:semiHidden/>
    <w:rsid w:val="0092435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2435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2435E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92435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2435E"/>
    <w:rPr>
      <w:rFonts w:ascii="Segoe UI" w:hAnsi="Segoe UI" w:cs="Segoe U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92435E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2435E"/>
  </w:style>
  <w:style w:type="paragraph" w:styleId="af5">
    <w:name w:val="footer"/>
    <w:basedOn w:val="a"/>
    <w:link w:val="af6"/>
    <w:uiPriority w:val="99"/>
    <w:unhideWhenUsed/>
    <w:rsid w:val="0092435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24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Байбулов Жандос Мырзагалиулы</cp:lastModifiedBy>
  <cp:revision>7</cp:revision>
  <dcterms:created xsi:type="dcterms:W3CDTF">2026-07-22T04:47:00Z</dcterms:created>
  <dcterms:modified xsi:type="dcterms:W3CDTF">2026-07-22T05:28:00Z</dcterms:modified>
</cp:coreProperties>
</file>