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78E" w:rsidRPr="007F7D9F" w:rsidRDefault="00FE278E" w:rsidP="00FE278E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7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Календарь корпоративных событий </w:t>
      </w:r>
      <w:r w:rsidR="00320C10" w:rsidRPr="007F7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6E5F41" w:rsidRPr="007F7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АО «Аграрная кредитная корпорация»</w:t>
      </w:r>
      <w:r w:rsidR="00320C10" w:rsidRPr="007F7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7F7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</w:t>
      </w:r>
      <w:r w:rsidR="000A7A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F7D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"/>
        <w:gridCol w:w="7828"/>
        <w:gridCol w:w="1701"/>
      </w:tblGrid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  <w:hideMark/>
          </w:tcPr>
          <w:p w:rsidR="00E247F9" w:rsidRPr="007F7D9F" w:rsidRDefault="00E247F9" w:rsidP="006E5F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828" w:type="dxa"/>
            <w:shd w:val="clear" w:color="auto" w:fill="FFFFFF"/>
            <w:vAlign w:val="center"/>
            <w:hideMark/>
          </w:tcPr>
          <w:p w:rsidR="00E247F9" w:rsidRPr="007F7D9F" w:rsidRDefault="00E247F9" w:rsidP="006E5F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Корпоративные события</w:t>
            </w:r>
          </w:p>
        </w:tc>
        <w:tc>
          <w:tcPr>
            <w:tcW w:w="1701" w:type="dxa"/>
            <w:shd w:val="clear" w:color="auto" w:fill="FFFFFF"/>
            <w:vAlign w:val="center"/>
            <w:hideMark/>
          </w:tcPr>
          <w:p w:rsidR="00E247F9" w:rsidRPr="007F7D9F" w:rsidRDefault="00E247F9" w:rsidP="006E5F4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Сроки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E247F9">
            <w:pPr>
              <w:spacing w:after="100" w:afterAutospacing="1" w:line="240" w:lineRule="auto"/>
              <w:ind w:left="-157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E247F9" w:rsidP="000A7A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Опубликование промежуточной финансовой отчетности 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«Аграрная кредитная корпорация» </w:t>
            </w:r>
            <w:r w:rsidR="005121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 1 квартал 202</w:t>
            </w:r>
            <w:r w:rsidR="000A7A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года  (предоставление в АО «Казахстанская фондовая биржа») 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DE1E8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 15 мая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DE1E8A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E247F9" w:rsidP="000A7A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Опубликование промежуточной финансовой отчетности 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«Аграрная кредитная корпорация» </w:t>
            </w:r>
            <w:r w:rsidR="005121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 1 квартал 202</w:t>
            </w:r>
            <w:r w:rsidR="000A7A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года  (на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интернет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ресурсе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«Аграрная кредитная корпорация»)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0C7D7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 1 июня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7B19E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E247F9" w:rsidP="000A7A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Опубликование годовой финансовой отчетности 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«Аграрная кредитная корпорация»</w:t>
            </w:r>
            <w:r w:rsidR="005121FD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за 202</w:t>
            </w:r>
            <w:r w:rsidR="000A7A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год (предоставление в АО «Казахстанская фондовая биржа»)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7B19E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 31 мая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7B19E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E247F9" w:rsidP="000A7A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Опубликование годовой финансовой отчетности 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«Аграрная кредитная корпорация»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за 202</w:t>
            </w:r>
            <w:r w:rsidR="000A7A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год (на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интернет ресурсе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«Аграрная кредитная корпорация»)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0558E" w:rsidRDefault="00E247F9" w:rsidP="002F43F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до </w:t>
            </w:r>
            <w:r w:rsidR="002F43F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3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 </w:t>
            </w:r>
            <w:r w:rsidR="002F43F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kk-KZ" w:eastAsia="ru-RU"/>
              </w:rPr>
              <w:t>августа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E247F9" w:rsidP="000A7A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Опубликование Годового отчета 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«Аграрная кредитная корпорация» 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 202</w:t>
            </w:r>
            <w:r w:rsidR="000A7A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до 30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июля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E247F9" w:rsidP="000A7A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Опубликование промежуточной финансовой отчетности 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«Аграрная кредитная корпорация» 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 1 полугодие 202</w:t>
            </w:r>
            <w:r w:rsidR="000A7A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года (предоставление в АО «Казахстанская фондовая биржа»)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 14 августа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1E40D5" w:rsidRDefault="00E247F9" w:rsidP="000A7A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распределении дивидендов по итогам 202</w:t>
            </w:r>
            <w:r w:rsidR="000A7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АО «Аграрная кредитная корпорация» 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(на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интернет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ресурсе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«Аграрная кредитная корпорация»)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31 августа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E247F9" w:rsidP="000A7A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Опубликование промежуточной финансовой отчетности 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«Аграрная кредитная корпорация» 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 1 полугодие 202</w:t>
            </w:r>
            <w:r w:rsidR="000A7A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года (на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интернет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ресурсе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«Аграрная кредитная корпорация»)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 31 августа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E247F9" w:rsidP="000A7A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Опубликование промежуточной финансовой отчетности 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«Аграрная кредитная корпорация» 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 9 месяцев 202</w:t>
            </w:r>
            <w:r w:rsidR="000A7A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года (предоставление в АО «Казахстанская фондовая биржа»)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 14 ноября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E247F9" w:rsidP="000A7A5C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Опубликование промежуточной финансовой отчетности 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АО «Аграрная кредитная корпорация» 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 9 месяцев 202</w:t>
            </w:r>
            <w:r w:rsidR="000A7A5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6</w:t>
            </w:r>
            <w:bookmarkStart w:id="0" w:name="_GoBack"/>
            <w:bookmarkEnd w:id="0"/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года (на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интернет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ресурсе</w:t>
            </w: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7F7D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«Аграрная кредитная корпорация»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 31 ноября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Уведомление об изменениях в составе Совета директоров  и/или Правления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 мере возникновения*</w:t>
            </w:r>
          </w:p>
        </w:tc>
      </w:tr>
      <w:tr w:rsidR="00E247F9" w:rsidRPr="007F7D9F" w:rsidTr="0070558E">
        <w:trPr>
          <w:jc w:val="center"/>
        </w:trPr>
        <w:tc>
          <w:tcPr>
            <w:tcW w:w="42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7828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Уведомление об иных существенных корпоративных событиях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E247F9" w:rsidRPr="007F7D9F" w:rsidRDefault="00E247F9" w:rsidP="005010E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7F7D9F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 мере возникновения*</w:t>
            </w:r>
          </w:p>
        </w:tc>
      </w:tr>
    </w:tbl>
    <w:p w:rsidR="00FB4DBE" w:rsidRDefault="007F7D9F" w:rsidP="007F7D9F">
      <w:pPr>
        <w:spacing w:after="30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7F7D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*в порядке и сроки, установленные законодательством Республики Казахстан и листинговыми Правилами </w:t>
      </w:r>
      <w:r w:rsidR="0041339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br/>
      </w:r>
      <w:r w:rsidRPr="007F7D9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АО «Казахстанская фондовая биржа».</w:t>
      </w:r>
    </w:p>
    <w:p w:rsidR="002C66F7" w:rsidRDefault="002C66F7" w:rsidP="007F7D9F">
      <w:pPr>
        <w:spacing w:after="300" w:line="240" w:lineRule="auto"/>
        <w:ind w:firstLine="284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sectPr w:rsidR="002C66F7" w:rsidSect="003C6672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F1F23"/>
    <w:multiLevelType w:val="hybridMultilevel"/>
    <w:tmpl w:val="D6B682AA"/>
    <w:lvl w:ilvl="0" w:tplc="041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8C"/>
    <w:rsid w:val="00011055"/>
    <w:rsid w:val="00011465"/>
    <w:rsid w:val="00036626"/>
    <w:rsid w:val="00043E62"/>
    <w:rsid w:val="00050DA6"/>
    <w:rsid w:val="0005771A"/>
    <w:rsid w:val="000659A2"/>
    <w:rsid w:val="000A7A5C"/>
    <w:rsid w:val="000C6B3D"/>
    <w:rsid w:val="000C7D70"/>
    <w:rsid w:val="000D1703"/>
    <w:rsid w:val="000D5C85"/>
    <w:rsid w:val="000F4ED6"/>
    <w:rsid w:val="000F6377"/>
    <w:rsid w:val="00104554"/>
    <w:rsid w:val="001133F8"/>
    <w:rsid w:val="00126B0B"/>
    <w:rsid w:val="00143DBA"/>
    <w:rsid w:val="00147A76"/>
    <w:rsid w:val="001C3FBB"/>
    <w:rsid w:val="001E40D5"/>
    <w:rsid w:val="001F47D9"/>
    <w:rsid w:val="001F5A84"/>
    <w:rsid w:val="002A633E"/>
    <w:rsid w:val="002B1C46"/>
    <w:rsid w:val="002B570D"/>
    <w:rsid w:val="002C023B"/>
    <w:rsid w:val="002C66F7"/>
    <w:rsid w:val="002D3E85"/>
    <w:rsid w:val="002E7CA8"/>
    <w:rsid w:val="002F43F1"/>
    <w:rsid w:val="00320C10"/>
    <w:rsid w:val="00323309"/>
    <w:rsid w:val="00327777"/>
    <w:rsid w:val="003415E4"/>
    <w:rsid w:val="003451C8"/>
    <w:rsid w:val="00364B29"/>
    <w:rsid w:val="0037238C"/>
    <w:rsid w:val="003B4AF3"/>
    <w:rsid w:val="003C6672"/>
    <w:rsid w:val="003C74C7"/>
    <w:rsid w:val="0041339B"/>
    <w:rsid w:val="00436A61"/>
    <w:rsid w:val="004434D2"/>
    <w:rsid w:val="00465ED6"/>
    <w:rsid w:val="00471F58"/>
    <w:rsid w:val="004771EA"/>
    <w:rsid w:val="004C6AA5"/>
    <w:rsid w:val="005010E2"/>
    <w:rsid w:val="00502C35"/>
    <w:rsid w:val="005121FD"/>
    <w:rsid w:val="006B5ADA"/>
    <w:rsid w:val="006E5F41"/>
    <w:rsid w:val="0070558E"/>
    <w:rsid w:val="00720CD6"/>
    <w:rsid w:val="0077664F"/>
    <w:rsid w:val="007A2669"/>
    <w:rsid w:val="007A4199"/>
    <w:rsid w:val="007A6BDF"/>
    <w:rsid w:val="007B19E7"/>
    <w:rsid w:val="007F2112"/>
    <w:rsid w:val="007F7D9F"/>
    <w:rsid w:val="0080503A"/>
    <w:rsid w:val="0082135E"/>
    <w:rsid w:val="008465A6"/>
    <w:rsid w:val="00852225"/>
    <w:rsid w:val="00856817"/>
    <w:rsid w:val="0086451C"/>
    <w:rsid w:val="008779F5"/>
    <w:rsid w:val="008D38C6"/>
    <w:rsid w:val="008D5F97"/>
    <w:rsid w:val="008F5B71"/>
    <w:rsid w:val="00920468"/>
    <w:rsid w:val="009313A5"/>
    <w:rsid w:val="0093657F"/>
    <w:rsid w:val="009418AF"/>
    <w:rsid w:val="00945055"/>
    <w:rsid w:val="00970023"/>
    <w:rsid w:val="009D0A18"/>
    <w:rsid w:val="00A3603E"/>
    <w:rsid w:val="00A461C9"/>
    <w:rsid w:val="00A87649"/>
    <w:rsid w:val="00AB5DBF"/>
    <w:rsid w:val="00AD7795"/>
    <w:rsid w:val="00AF1D5A"/>
    <w:rsid w:val="00B05456"/>
    <w:rsid w:val="00B35B88"/>
    <w:rsid w:val="00B53AD8"/>
    <w:rsid w:val="00BD5F38"/>
    <w:rsid w:val="00C03CBC"/>
    <w:rsid w:val="00C65F84"/>
    <w:rsid w:val="00C82DD5"/>
    <w:rsid w:val="00CB0CAB"/>
    <w:rsid w:val="00CB652F"/>
    <w:rsid w:val="00CC1F94"/>
    <w:rsid w:val="00CD1938"/>
    <w:rsid w:val="00CD2161"/>
    <w:rsid w:val="00CE041B"/>
    <w:rsid w:val="00D33BA0"/>
    <w:rsid w:val="00D46A2C"/>
    <w:rsid w:val="00D9579E"/>
    <w:rsid w:val="00DB280C"/>
    <w:rsid w:val="00DC421C"/>
    <w:rsid w:val="00DE1E8A"/>
    <w:rsid w:val="00E13327"/>
    <w:rsid w:val="00E178F5"/>
    <w:rsid w:val="00E247F9"/>
    <w:rsid w:val="00E4255A"/>
    <w:rsid w:val="00E62856"/>
    <w:rsid w:val="00E87ADB"/>
    <w:rsid w:val="00ED20AB"/>
    <w:rsid w:val="00EF13D3"/>
    <w:rsid w:val="00F810E8"/>
    <w:rsid w:val="00F83669"/>
    <w:rsid w:val="00FB4DBE"/>
    <w:rsid w:val="00FE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C0101"/>
  <w15:docId w15:val="{D9D70B31-498D-4028-97C3-1AF24E68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E5F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278E"/>
    <w:rPr>
      <w:color w:val="0000FF"/>
      <w:u w:val="single"/>
    </w:rPr>
  </w:style>
  <w:style w:type="table" w:styleId="a4">
    <w:name w:val="Table Grid"/>
    <w:basedOn w:val="a1"/>
    <w:uiPriority w:val="39"/>
    <w:rsid w:val="00FE2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6E5F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E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E5F41"/>
    <w:rPr>
      <w:b/>
      <w:bCs/>
    </w:rPr>
  </w:style>
  <w:style w:type="paragraph" w:styleId="a7">
    <w:name w:val="List Paragraph"/>
    <w:basedOn w:val="a"/>
    <w:uiPriority w:val="34"/>
    <w:qFormat/>
    <w:rsid w:val="007F7D9F"/>
    <w:pPr>
      <w:ind w:left="720"/>
      <w:contextualSpacing/>
    </w:pPr>
  </w:style>
  <w:style w:type="paragraph" w:styleId="a8">
    <w:name w:val="Revision"/>
    <w:hidden/>
    <w:uiPriority w:val="99"/>
    <w:semiHidden/>
    <w:rsid w:val="000F4ED6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F4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F4ED6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F4ED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F4ED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F4ED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F4ED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F4E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0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0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0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9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6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5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2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1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4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5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8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0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2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94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76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1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04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4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2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9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Биболова Майра Идрисовна</dc:creator>
  <cp:lastModifiedBy>Кобайдаров Марат Нурашович</cp:lastModifiedBy>
  <cp:revision>6</cp:revision>
  <cp:lastPrinted>2023-01-26T06:19:00Z</cp:lastPrinted>
  <dcterms:created xsi:type="dcterms:W3CDTF">2024-04-02T05:52:00Z</dcterms:created>
  <dcterms:modified xsi:type="dcterms:W3CDTF">2026-01-08T04:56:00Z</dcterms:modified>
</cp:coreProperties>
</file>