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BA" w:rsidRDefault="00956EBA" w:rsidP="00956E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56EBA">
        <w:rPr>
          <w:rFonts w:ascii="Times New Roman" w:hAnsi="Times New Roman" w:cs="Times New Roman"/>
          <w:sz w:val="28"/>
          <w:szCs w:val="28"/>
        </w:rPr>
        <w:t>кционерно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6EBA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4D9">
        <w:rPr>
          <w:rFonts w:ascii="Times New Roman" w:hAnsi="Times New Roman" w:cs="Times New Roman"/>
          <w:sz w:val="28"/>
          <w:szCs w:val="28"/>
        </w:rPr>
        <w:t xml:space="preserve"> «Аграрная кредитная корпорация» (Астана), облигации которого находятся в официальном списке Казахстанской фондовой биржи (KASE), сообщило KASE о том, что решением Единственного акционера акционерного общества «Аграрная кредитная корпорация» от </w:t>
      </w:r>
      <w:r>
        <w:rPr>
          <w:rFonts w:ascii="Times New Roman" w:hAnsi="Times New Roman" w:cs="Times New Roman"/>
          <w:sz w:val="28"/>
          <w:szCs w:val="28"/>
        </w:rPr>
        <w:t xml:space="preserve">30 мая </w:t>
      </w:r>
      <w:r w:rsidRPr="00E124D9">
        <w:rPr>
          <w:rFonts w:ascii="Times New Roman" w:hAnsi="Times New Roman" w:cs="Times New Roman"/>
          <w:sz w:val="28"/>
          <w:szCs w:val="28"/>
        </w:rPr>
        <w:t xml:space="preserve">2025 года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E124D9">
        <w:rPr>
          <w:rFonts w:ascii="Times New Roman" w:hAnsi="Times New Roman" w:cs="Times New Roman"/>
          <w:sz w:val="28"/>
          <w:szCs w:val="28"/>
        </w:rPr>
        <w:t>/25,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56EBA">
        <w:rPr>
          <w:rFonts w:ascii="Times New Roman" w:hAnsi="Times New Roman" w:cs="Times New Roman"/>
          <w:sz w:val="28"/>
          <w:szCs w:val="28"/>
        </w:rPr>
        <w:t>осрочно прекра</w:t>
      </w:r>
      <w:r>
        <w:rPr>
          <w:rFonts w:ascii="Times New Roman" w:hAnsi="Times New Roman" w:cs="Times New Roman"/>
          <w:sz w:val="28"/>
          <w:szCs w:val="28"/>
        </w:rPr>
        <w:t xml:space="preserve">щены </w:t>
      </w:r>
      <w:r w:rsidRPr="00956EBA">
        <w:rPr>
          <w:rFonts w:ascii="Times New Roman" w:hAnsi="Times New Roman" w:cs="Times New Roman"/>
          <w:sz w:val="28"/>
          <w:szCs w:val="28"/>
        </w:rPr>
        <w:t xml:space="preserve">полномочия члена Совета директоров акционерного общества «Аграрная кредитная корпорация» </w:t>
      </w:r>
      <w:proofErr w:type="spellStart"/>
      <w:r w:rsidRPr="00956EBA">
        <w:rPr>
          <w:rFonts w:ascii="Times New Roman" w:hAnsi="Times New Roman" w:cs="Times New Roman"/>
          <w:sz w:val="28"/>
          <w:szCs w:val="28"/>
        </w:rPr>
        <w:t>Биртанова</w:t>
      </w:r>
      <w:proofErr w:type="spellEnd"/>
      <w:r w:rsidRPr="0095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EBA">
        <w:rPr>
          <w:rFonts w:ascii="Times New Roman" w:hAnsi="Times New Roman" w:cs="Times New Roman"/>
          <w:sz w:val="28"/>
          <w:szCs w:val="28"/>
        </w:rPr>
        <w:t>Есжана</w:t>
      </w:r>
      <w:proofErr w:type="spellEnd"/>
      <w:r w:rsidRPr="00956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EBA">
        <w:rPr>
          <w:rFonts w:ascii="Times New Roman" w:hAnsi="Times New Roman" w:cs="Times New Roman"/>
          <w:sz w:val="28"/>
          <w:szCs w:val="28"/>
        </w:rPr>
        <w:t>Амантаевича</w:t>
      </w:r>
      <w:proofErr w:type="spellEnd"/>
      <w:r w:rsidRPr="00956EBA">
        <w:rPr>
          <w:rFonts w:ascii="Times New Roman" w:hAnsi="Times New Roman" w:cs="Times New Roman"/>
          <w:sz w:val="28"/>
          <w:szCs w:val="28"/>
        </w:rPr>
        <w:t xml:space="preserve"> с 26 мая 2025 года.</w:t>
      </w:r>
    </w:p>
    <w:p w:rsidR="003270C0" w:rsidRDefault="003270C0">
      <w:bookmarkStart w:id="0" w:name="_GoBack"/>
      <w:bookmarkEnd w:id="0"/>
    </w:p>
    <w:sectPr w:rsidR="0032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BA"/>
    <w:rsid w:val="003270C0"/>
    <w:rsid w:val="0095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011C"/>
  <w15:chartTrackingRefBased/>
  <w15:docId w15:val="{3E70AE28-CF34-4AC2-912C-C37AAA78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EBA"/>
    <w:rPr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Кобайдаров Марат Нурашович</dc:creator>
  <cp:keywords/>
  <dc:description/>
  <cp:lastModifiedBy>Кобайдаров Марат Нурашович</cp:lastModifiedBy>
  <cp:revision>1</cp:revision>
  <dcterms:created xsi:type="dcterms:W3CDTF">2025-06-03T11:25:00Z</dcterms:created>
  <dcterms:modified xsi:type="dcterms:W3CDTF">2025-06-03T11:30:00Z</dcterms:modified>
</cp:coreProperties>
</file>